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pStyle w:val="1"/>
        <w:spacing w:line="240" w:lineRule="auto" w:before="0" w:after="0"/>
      </w:pPr>
      <w:bookmarkStart w:name="7588-1533552884979" w:id="1"/>
      <w:bookmarkEnd w:id="1"/>
      <w:hyperlink r:id="rId3">
        <w:r>
          <w:rPr>
            <w:rFonts w:ascii="微软雅黑" w:hAnsi="微软雅黑" w:cs="微软雅黑" w:eastAsia="微软雅黑"/>
            <w:b w:val="false"/>
            <w:sz w:val="22"/>
            <w:u w:val="single"/>
          </w:rPr>
          <w:t>2018-08-14.note</w:t>
        </w:r>
      </w:hyperlink>
    </w:p>
    <w:p>
      <w:pPr>
        <w:pStyle w:val="1"/>
        <w:spacing w:line="240" w:lineRule="auto" w:before="0" w:after="0"/>
      </w:pPr>
      <w:bookmarkStart w:name="4474-1533912448315" w:id="2"/>
      <w:bookmarkEnd w:id="2"/>
      <w:r>
        <w:rPr>
          <w:rFonts w:ascii="微软雅黑" w:hAnsi="微软雅黑" w:cs="微软雅黑" w:eastAsia="微软雅黑"/>
          <w:b w:val="true"/>
          <w:sz w:val="42"/>
        </w:rPr>
        <w:t>http、uri</w:t>
      </w:r>
    </w:p>
    <w:p>
      <w:pPr>
        <w:ind w:left="420"/>
      </w:pPr>
      <w:bookmarkStart w:name="8611-1533911486901" w:id="3"/>
      <w:bookmarkEnd w:id="3"/>
      <w:r>
        <w:rPr/>
        <w:t>url 统一资源定位器</w:t>
      </w:r>
    </w:p>
    <w:p>
      <w:pPr>
        <w:ind w:left="420"/>
      </w:pPr>
      <w:bookmarkStart w:name="6630-1533553265980" w:id="4"/>
      <w:bookmarkEnd w:id="4"/>
      <w:r>
        <w:rPr/>
        <w:t>urn 统一资源名称</w:t>
      </w:r>
    </w:p>
    <w:p>
      <w:pPr>
        <w:ind w:left="420"/>
      </w:pPr>
      <w:bookmarkStart w:name="5359-1533553293484" w:id="5"/>
      <w:bookmarkEnd w:id="5"/>
    </w:p>
    <w:p>
      <w:pPr>
        <w:ind w:left="420"/>
      </w:pPr>
      <w:bookmarkStart w:name="5899-1533553294373" w:id="6"/>
      <w:bookmarkEnd w:id="6"/>
      <w:r>
        <w:rPr/>
        <w:t>uri 的子集分别是 url + urn</w:t>
      </w:r>
    </w:p>
    <w:p>
      <w:pPr>
        <w:ind w:left="420"/>
      </w:pPr>
      <w:bookmarkStart w:name="8475-1533553312924" w:id="7"/>
      <w:bookmarkEnd w:id="7"/>
    </w:p>
    <w:p>
      <w:pPr>
        <w:ind w:left="420"/>
      </w:pPr>
      <w:bookmarkStart w:name="4057-1533554195990" w:id="8"/>
      <w:bookmarkEnd w:id="8"/>
      <w:r>
        <w:rPr/>
        <w:t>http 特性</w:t>
      </w:r>
    </w:p>
    <w:p>
      <w:pPr>
        <w:ind w:left="420" w:firstLine="420"/>
      </w:pPr>
      <w:bookmarkStart w:name="4198-1533554205642" w:id="9"/>
      <w:bookmarkEnd w:id="9"/>
      <w:r>
        <w:rPr/>
        <w:t>1. 无状态</w:t>
      </w:r>
    </w:p>
    <w:p>
      <w:pPr>
        <w:ind w:left="420" w:firstLine="420"/>
      </w:pPr>
      <w:bookmarkStart w:name="6200-1533554210622" w:id="10"/>
      <w:bookmarkEnd w:id="10"/>
      <w:r>
        <w:rPr/>
        <w:t>2. 请求/响应模型</w:t>
      </w:r>
    </w:p>
    <w:p>
      <w:pPr>
        <w:ind w:left="420"/>
      </w:pPr>
      <w:bookmarkStart w:name="2332-1533554228912" w:id="11"/>
      <w:bookmarkEnd w:id="11"/>
    </w:p>
    <w:p>
      <w:pPr>
        <w:ind w:left="420"/>
      </w:pPr>
      <w:bookmarkStart w:name="5029-1533555620965" w:id="12"/>
      <w:bookmarkEnd w:id="12"/>
      <w:r>
        <w:rPr/>
        <w:t>get /post</w:t>
      </w:r>
    </w:p>
    <w:p>
      <w:pPr>
        <w:ind w:left="420" w:firstLine="420"/>
      </w:pPr>
      <w:bookmarkStart w:name="2344-1533555624104" w:id="13"/>
      <w:bookmarkEnd w:id="13"/>
      <w:r>
        <w:rPr/>
        <w:t>post 不会使用浏览器缓存</w:t>
      </w:r>
    </w:p>
    <w:p>
      <w:pPr>
        <w:ind w:left="420" w:firstLine="420"/>
      </w:pPr>
      <w:bookmarkStart w:name="1081-1533555636333" w:id="14"/>
      <w:bookmarkEnd w:id="14"/>
      <w:r>
        <w:rPr/>
        <w:t>get 是幂等 post 非幂等</w:t>
      </w:r>
    </w:p>
    <w:p>
      <w:pPr>
        <w:ind w:left="420"/>
      </w:pPr>
      <w:bookmarkStart w:name="7790-1533555678167" w:id="15"/>
      <w:bookmarkEnd w:id="15"/>
      <w:r>
        <w:rPr/>
        <w:t>uri保留字</w:t>
      </w:r>
    </w:p>
    <w:p>
      <w:pPr>
        <w:ind w:firstLine="420"/>
      </w:pPr>
      <w:bookmarkStart w:name="1920-1533564580727" w:id="16"/>
      <w:bookmarkEnd w:id="16"/>
      <w:r>
        <w:rPr/>
        <w:t>:  /  ? &amp;  = @ %</w:t>
      </w:r>
    </w:p>
    <w:p>
      <w:pPr>
        <w:ind w:firstLine="420"/>
      </w:pPr>
      <w:bookmarkStart w:name="6363-1533564610267" w:id="17"/>
      <w:bookmarkEnd w:id="17"/>
      <w:r>
        <w:rPr/>
        <w:t>需要进行url 编码 中文也需要</w:t>
      </w:r>
    </w:p>
    <w:p>
      <w:pPr/>
      <w:bookmarkStart w:name="6638-1533911454553" w:id="18"/>
      <w:bookmarkEnd w:id="18"/>
    </w:p>
    <w:p>
      <w:pPr/>
      <w:bookmarkStart w:name="5861-1534571000019" w:id="19"/>
      <w:bookmarkEnd w:id="19"/>
      <w:r>
        <w:rPr/>
        <w:t>URI的规范与http的规范差异</w:t>
      </w:r>
    </w:p>
    <w:p>
      <w:pPr>
        <w:ind w:firstLine="420"/>
      </w:pPr>
      <w:bookmarkStart w:name="4337-1534571014628" w:id="20"/>
      <w:bookmarkEnd w:id="20"/>
      <w:r>
        <w:rPr/>
        <w:t>1. URI规范中 保留字空白是%20 而在http规范中是+</w:t>
      </w:r>
    </w:p>
    <w:p>
      <w:pPr>
        <w:ind w:firstLine="420"/>
      </w:pPr>
      <w:bookmarkStart w:name="7974-1534571052440" w:id="21"/>
      <w:bookmarkEnd w:id="21"/>
      <w:r>
        <w:rPr/>
        <w:t>2.URI 规范 中URL 编码使用的字符编码是UTF-8 而http规范中并没有限定URL编码的字符编码</w:t>
      </w:r>
    </w:p>
    <w:p>
      <w:pPr/>
      <w:bookmarkStart w:name="3474-1534571148118" w:id="22"/>
      <w:bookmarkEnd w:id="22"/>
    </w:p>
    <w:p>
      <w:pPr/>
      <w:bookmarkStart w:name="4783-1534571000180" w:id="23"/>
      <w:bookmarkEnd w:id="23"/>
    </w:p>
    <w:p>
      <w:pPr/>
      <w:bookmarkStart w:name="8017-1534571000356" w:id="24"/>
      <w:bookmarkEnd w:id="24"/>
    </w:p>
    <w:p>
      <w:pPr>
        <w:pStyle w:val="1"/>
        <w:spacing w:line="240" w:lineRule="auto" w:before="0" w:after="0"/>
      </w:pPr>
      <w:bookmarkStart w:name="5777-1533566315059" w:id="25"/>
      <w:bookmarkEnd w:id="25"/>
      <w:r>
        <w:rPr>
          <w:rFonts w:ascii="微软雅黑" w:hAnsi="微软雅黑" w:cs="微软雅黑" w:eastAsia="微软雅黑"/>
          <w:b w:val="true"/>
          <w:sz w:val="42"/>
        </w:rPr>
        <w:t>服务器</w:t>
      </w:r>
    </w:p>
    <w:p>
      <w:pPr>
        <w:ind w:left="420"/>
      </w:pPr>
      <w:bookmarkStart w:name="1539-1533566316917" w:id="26"/>
      <w:bookmarkEnd w:id="26"/>
      <w:r>
        <w:rPr/>
        <w:t>web 服务器 apache 和 servlet 容器 tomcat</w:t>
      </w:r>
    </w:p>
    <w:p>
      <w:pPr>
        <w:ind w:left="420" w:firstLine="420"/>
      </w:pPr>
      <w:bookmarkStart w:name="7090-1533566350973" w:id="27"/>
      <w:bookmarkEnd w:id="27"/>
      <w:hyperlink r:id="rId4">
        <w:r>
          <w:rPr>
            <w:color w:val="003884"/>
            <w:u w:val="single"/>
          </w:rPr>
          <w:t>https://www.cnblogs.com/shuimuzhushui/p/7045825.html</w:t>
        </w:r>
      </w:hyperlink>
    </w:p>
    <w:p>
      <w:pPr>
        <w:ind w:left="420"/>
      </w:pPr>
      <w:bookmarkStart w:name="8084-1533566353350" w:id="28"/>
      <w:bookmarkEnd w:id="28"/>
    </w:p>
    <w:p>
      <w:pPr>
        <w:ind w:left="420"/>
      </w:pPr>
      <w:bookmarkStart w:name="2488-1533609472115" w:id="29"/>
      <w:bookmarkEnd w:id="29"/>
      <w:r>
        <w:rPr/>
        <w:t>web 服务器</w:t>
      </w:r>
    </w:p>
    <w:p>
      <w:pPr>
        <w:ind w:left="420" w:firstLine="420"/>
      </w:pPr>
      <w:bookmarkStart w:name="5755-1533609478067" w:id="30"/>
      <w:bookmarkEnd w:id="30"/>
      <w:r>
        <w:rPr/>
        <w:t>支持http、html文档、url。只能是发送静态的内容，最主流的三个Web服务器是Apache Nginx IIS。</w:t>
      </w:r>
    </w:p>
    <w:p>
      <w:pPr>
        <w:ind w:left="420"/>
      </w:pPr>
      <w:bookmarkStart w:name="6280-1533609505444" w:id="31"/>
      <w:bookmarkEnd w:id="31"/>
      <w:r>
        <w:rPr/>
        <w:t>http服务器</w:t>
      </w:r>
    </w:p>
    <w:p>
      <w:pPr>
        <w:ind w:left="420" w:firstLine="420"/>
      </w:pPr>
      <w:bookmarkStart w:name="7638-1533609524795" w:id="32"/>
      <w:bookmarkEnd w:id="32"/>
      <w:r>
        <w:rPr/>
        <w:t>跟web服务器应该是相等的、有没有支持除http之外的协议的协议，应该是没有把</w:t>
      </w:r>
    </w:p>
    <w:p>
      <w:pPr>
        <w:ind w:left="420"/>
      </w:pPr>
      <w:bookmarkStart w:name="5928-1533609571699" w:id="33"/>
      <w:bookmarkEnd w:id="33"/>
      <w:r>
        <w:rPr/>
        <w:t>应用服务器</w:t>
      </w:r>
    </w:p>
    <w:p>
      <w:pPr>
        <w:ind w:left="420" w:firstLine="420"/>
      </w:pPr>
      <w:bookmarkStart w:name="4648-1533609823337" w:id="34"/>
      <w:bookmarkEnd w:id="34"/>
      <w:r>
        <w:rPr/>
        <w:t>处理web 服务器不能不处理的动态内容 jsp asp php 应用程序。tomcat 内含一个http服务器，也能处理jsp/servlet 等动态内容。轻量级的应用服务器，Tomcat处理静态HTML的能力不如Apache服务器。</w:t>
      </w:r>
    </w:p>
    <w:p>
      <w:pPr>
        <w:ind w:left="420" w:firstLine="420"/>
      </w:pPr>
      <w:bookmarkStart w:name="1140-1533610150576" w:id="35"/>
      <w:bookmarkEnd w:id="35"/>
      <w:hyperlink r:id="rId5">
        <w:r>
          <w:rPr>
            <w:color w:val="003884"/>
            <w:u w:val="single"/>
          </w:rPr>
          <w:t>https://www.cnblogs.com/zhaoyl/archive/2012/10/10/2718575.html</w:t>
        </w:r>
      </w:hyperlink>
    </w:p>
    <w:p>
      <w:pPr>
        <w:ind w:left="420"/>
      </w:pPr>
      <w:bookmarkStart w:name="4059-1533612220621" w:id="36"/>
      <w:bookmarkEnd w:id="36"/>
      <w:r>
        <w:rPr>
          <w:color w:val="393939"/>
        </w:rPr>
        <w:t>http 服务器的作用</w:t>
      </w:r>
    </w:p>
    <w:p>
      <w:pPr>
        <w:ind w:left="420" w:firstLine="420"/>
      </w:pPr>
      <w:bookmarkStart w:name="0051-1533613466912" w:id="37"/>
      <w:bookmarkEnd w:id="37"/>
      <w:r>
        <w:rPr>
          <w:color w:val="393939"/>
        </w:rPr>
        <w:t>将请求的url映射到服务器对应的本地路径、或者将请求转发个一个特定的应用程序(servlet)，响应各种形式的HTTP请求(GET、POST等)。处理不存在的文件请求，返回各种形式的状态码，解析MIME类型等。</w:t>
      </w:r>
    </w:p>
    <w:p>
      <w:pPr>
        <w:ind w:left="420" w:firstLine="420"/>
      </w:pPr>
      <w:bookmarkStart w:name="8782-1533613568906" w:id="38"/>
      <w:bookmarkEnd w:id="38"/>
      <w:r>
        <w:rPr>
          <w:color w:val="393939"/>
        </w:rPr>
        <w:t xml:space="preserve">http 与ftp 差别 </w:t>
      </w:r>
      <w:hyperlink r:id="rId6">
        <w:r>
          <w:rPr>
            <w:color w:val="003884"/>
            <w:u w:val="single"/>
          </w:rPr>
          <w:t>https://blog.csdn.net/xiaoxiangzhu660810/article/details/8291656</w:t>
        </w:r>
      </w:hyperlink>
    </w:p>
    <w:p>
      <w:pPr>
        <w:pStyle w:val="1"/>
        <w:spacing w:line="240" w:lineRule="auto" w:before="0" w:after="0"/>
      </w:pPr>
      <w:bookmarkStart w:name="1673-1533656086344" w:id="39"/>
      <w:bookmarkEnd w:id="39"/>
      <w:r>
        <w:rPr>
          <w:rFonts w:ascii="微软雅黑" w:hAnsi="微软雅黑" w:cs="微软雅黑" w:eastAsia="微软雅黑"/>
          <w:b w:val="true"/>
          <w:color w:val="393939"/>
          <w:sz w:val="42"/>
        </w:rPr>
        <w:t>字符集、字符编码</w:t>
      </w:r>
    </w:p>
    <w:p>
      <w:pPr>
        <w:ind w:firstLine="420"/>
      </w:pPr>
      <w:bookmarkStart w:name="2071-1533656106531" w:id="40"/>
      <w:bookmarkEnd w:id="40"/>
      <w:hyperlink r:id="rId7">
        <w:r>
          <w:rPr>
            <w:color w:val="003884"/>
            <w:u w:val="single"/>
          </w:rPr>
          <w:t>https://blog.csdn.net/qq_29028175/article/details/52959551</w:t>
        </w:r>
      </w:hyperlink>
      <w:r>
        <w:rPr>
          <w:color w:val="393939"/>
        </w:rPr>
        <w:t xml:space="preserve">  主要</w:t>
      </w:r>
    </w:p>
    <w:p>
      <w:pPr>
        <w:ind w:firstLine="420"/>
      </w:pPr>
      <w:bookmarkStart w:name="9631-1533656168783" w:id="41"/>
      <w:bookmarkEnd w:id="41"/>
      <w:hyperlink r:id="rId8">
        <w:r>
          <w:rPr>
            <w:color w:val="003884"/>
            <w:u w:val="single"/>
          </w:rPr>
          <w:t>https://www.cnblogs.com/skynet/archive/2011/05/03/2035105.html</w:t>
        </w:r>
      </w:hyperlink>
    </w:p>
    <w:p>
      <w:pPr>
        <w:ind w:firstLine="420"/>
      </w:pPr>
      <w:bookmarkStart w:name="3048-1533625873551" w:id="42"/>
      <w:bookmarkEnd w:id="42"/>
      <w:hyperlink r:id="rId9">
        <w:r>
          <w:rPr>
            <w:color w:val="003884"/>
            <w:u w:val="single"/>
          </w:rPr>
          <w:t>http://cenalulu.github.io/linux/character-encoding/</w:t>
        </w:r>
      </w:hyperlink>
    </w:p>
    <w:p>
      <w:pPr>
        <w:pStyle w:val="1"/>
        <w:spacing w:line="240" w:lineRule="auto" w:before="0" w:after="0"/>
      </w:pPr>
      <w:bookmarkStart w:name="8059-1533911420629" w:id="43"/>
      <w:bookmarkEnd w:id="43"/>
      <w:r>
        <w:rPr>
          <w:rFonts w:ascii="微软雅黑" w:hAnsi="微软雅黑" w:cs="微软雅黑" w:eastAsia="微软雅黑"/>
          <w:b w:val="true"/>
          <w:color w:val="393939"/>
          <w:sz w:val="42"/>
        </w:rPr>
        <w:t>web 容器</w:t>
      </w:r>
    </w:p>
    <w:p>
      <w:pPr/>
      <w:bookmarkStart w:name="4090-1533613606186" w:id="44"/>
      <w:bookmarkEnd w:id="44"/>
      <w:r>
        <w:rPr/>
        <w:t>在具体层面上、就是一个java写的程序、运行于jvm上、http服务器将请求转发至它时、它负责根据请求内容创建httpservletrequest、httpservletresponse。servlet 依附web容器才能运行。</w:t>
      </w:r>
    </w:p>
    <w:p>
      <w:pPr/>
      <w:bookmarkStart w:name="5087-1533912328021" w:id="45"/>
      <w:bookmarkEnd w:id="45"/>
      <w:r>
        <w:drawing>
          <wp:inline distT="0" distR="0" distB="0" distL="0">
            <wp:extent cx="5267325" cy="132621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44-1533911547404" w:id="46"/>
      <w:bookmarkEnd w:id="46"/>
    </w:p>
    <w:p>
      <w:pPr/>
      <w:bookmarkStart w:name="8072-1533912499159" w:id="47"/>
      <w:bookmarkEnd w:id="47"/>
      <w:r>
        <w:rPr/>
        <w:t>请求基本例子</w:t>
      </w:r>
    </w:p>
    <w:p>
      <w:pPr>
        <w:numPr>
          <w:ilvl w:val="0"/>
          <w:numId w:val="1"/>
        </w:numPr>
        <w:ind w:firstLine="420"/>
      </w:pPr>
      <w:bookmarkStart w:name="2789-1533912513950" w:id="48"/>
      <w:bookmarkEnd w:id="48"/>
      <w:r>
        <w:rPr/>
        <w:t>客户端向web服务器发出http请求</w:t>
      </w:r>
    </w:p>
    <w:p>
      <w:pPr>
        <w:numPr>
          <w:ilvl w:val="0"/>
          <w:numId w:val="1"/>
        </w:numPr>
        <w:ind w:firstLine="420"/>
      </w:pPr>
      <w:bookmarkStart w:name="6711-1533912850407" w:id="49"/>
      <w:bookmarkEnd w:id="49"/>
      <w:r>
        <w:rPr/>
        <w:t>http服务器收到请求，将请求转由web容器处理，web容器会解释http的请求内容，创建各种对象</w:t>
      </w:r>
    </w:p>
    <w:p>
      <w:pPr>
        <w:numPr>
          <w:ilvl w:val="0"/>
          <w:numId w:val="1"/>
        </w:numPr>
        <w:ind w:firstLine="420"/>
      </w:pPr>
      <w:bookmarkStart w:name="8024-1533912994031" w:id="50"/>
      <w:bookmarkEnd w:id="50"/>
      <w:r>
        <w:rPr/>
        <w:t>web容器根据url和配置的dd文件或注解，决定使用哪个servlet处理请求</w:t>
      </w:r>
    </w:p>
    <w:p>
      <w:pPr>
        <w:numPr>
          <w:ilvl w:val="0"/>
          <w:numId w:val="1"/>
        </w:numPr>
        <w:ind w:firstLine="420"/>
      </w:pPr>
      <w:bookmarkStart w:name="1397-1533913045667" w:id="51"/>
      <w:bookmarkEnd w:id="51"/>
      <w:r>
        <w:rPr/>
        <w:t>servlet根据请求对象httpservletrequest的信息决定如何处理，，通过响应对象httpservletresponse来创建响应</w:t>
      </w:r>
    </w:p>
    <w:p>
      <w:pPr>
        <w:numPr>
          <w:ilvl w:val="0"/>
          <w:numId w:val="1"/>
        </w:numPr>
        <w:ind w:firstLine="420"/>
      </w:pPr>
      <w:bookmarkStart w:name="1636-1533913267836" w:id="52"/>
      <w:bookmarkEnd w:id="52"/>
      <w:r>
        <w:rPr/>
        <w:t>web容器与http服务器通信、http服务器将响应转为http响应并传回客户端</w:t>
      </w:r>
    </w:p>
    <w:p>
      <w:pPr/>
      <w:bookmarkStart w:name="7097-1533913917320" w:id="53"/>
      <w:bookmarkEnd w:id="53"/>
      <w:r>
        <w:rPr/>
        <w:t>当一个请求到来时、web容器会为每个请求分配一个线程</w:t>
      </w:r>
    </w:p>
    <w:p>
      <w:pPr/>
      <w:bookmarkStart w:name="4749-1533914222943" w:id="54"/>
      <w:bookmarkEnd w:id="54"/>
    </w:p>
    <w:p>
      <w:pPr>
        <w:pStyle w:val="1"/>
        <w:spacing w:line="240" w:lineRule="auto" w:before="0" w:after="0"/>
      </w:pPr>
      <w:bookmarkStart w:name="5275-1533914224472" w:id="55"/>
      <w:bookmarkEnd w:id="55"/>
      <w:r>
        <w:rPr>
          <w:rFonts w:ascii="微软雅黑" w:hAnsi="微软雅黑" w:cs="微软雅黑" w:eastAsia="微软雅黑"/>
          <w:b w:val="true"/>
          <w:sz w:val="42"/>
        </w:rPr>
        <w:t>model2架构</w:t>
      </w:r>
    </w:p>
    <w:p>
      <w:pPr/>
      <w:bookmarkStart w:name="5758-1533914239388" w:id="56"/>
      <w:bookmarkEnd w:id="56"/>
      <w:r>
        <w:rPr/>
        <w:t>模型 model、视图view、控制层controller</w:t>
      </w:r>
    </w:p>
    <w:p>
      <w:pPr>
        <w:numPr>
          <w:ilvl w:val="0"/>
          <w:numId w:val="2"/>
        </w:numPr>
      </w:pPr>
      <w:bookmarkStart w:name="7016-1533615910720" w:id="57"/>
      <w:bookmarkEnd w:id="57"/>
      <w:r>
        <w:rPr/>
        <w:t>控制器：获取请求参数、验证请求参数、将请求转发给模型、视图</w:t>
      </w:r>
    </w:p>
    <w:p>
      <w:pPr>
        <w:numPr>
          <w:ilvl w:val="0"/>
          <w:numId w:val="2"/>
        </w:numPr>
      </w:pPr>
      <w:bookmarkStart w:name="5723-1533956274634" w:id="58"/>
      <w:bookmarkEnd w:id="58"/>
      <w:r>
        <w:rPr/>
        <w:t>模型：接受控制器的请求调用、负责处理业务逻辑、负责数据存取逻辑、可产生各种不同职责的模型对象、（service、dao？？）</w:t>
      </w:r>
    </w:p>
    <w:p>
      <w:pPr>
        <w:numPr>
          <w:ilvl w:val="0"/>
          <w:numId w:val="2"/>
        </w:numPr>
      </w:pPr>
      <w:bookmarkStart w:name="8072-1533956944188" w:id="59"/>
      <w:bookmarkEnd w:id="59"/>
      <w:r>
        <w:rPr/>
        <w:t>视图：接受控制器的请求调用、会i从模型提取运算后的结果，根据需求呈现所需的画面。</w:t>
      </w:r>
    </w:p>
    <w:p>
      <w:pPr/>
      <w:bookmarkStart w:name="9278-1533957429391" w:id="60"/>
      <w:bookmarkEnd w:id="60"/>
    </w:p>
    <w:p>
      <w:pPr/>
      <w:bookmarkStart w:name="3220-1533957431926" w:id="61"/>
      <w:bookmarkEnd w:id="61"/>
      <w:r>
        <w:rPr/>
        <w:t>总结</w:t>
      </w:r>
    </w:p>
    <w:p>
      <w:pPr/>
      <w:bookmarkStart w:name="4182-1533957435185" w:id="62"/>
      <w:bookmarkEnd w:id="62"/>
      <w:r>
        <w:drawing>
          <wp:inline distT="0" distR="0" distB="0" distL="0">
            <wp:extent cx="5267325" cy="566460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95-1533957456219" w:id="63"/>
      <w:bookmarkEnd w:id="63"/>
    </w:p>
    <w:p>
      <w:pPr/>
      <w:bookmarkStart w:name="4212-1533957456219" w:id="64"/>
      <w:bookmarkEnd w:id="64"/>
      <w:r>
        <w:drawing>
          <wp:inline distT="0" distR="0" distB="0" distL="0">
            <wp:extent cx="5267325" cy="159992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47-1533609472277" w:id="65"/>
      <w:bookmarkEnd w:id="65"/>
    </w:p>
    <w:p>
      <w:pPr>
        <w:pStyle w:val="1"/>
        <w:spacing w:line="240" w:lineRule="auto" w:before="0" w:after="0"/>
      </w:pPr>
      <w:bookmarkStart w:name="2865-1533609472473" w:id="66"/>
      <w:bookmarkEnd w:id="66"/>
      <w:r>
        <w:rPr>
          <w:rFonts w:ascii="微软雅黑" w:hAnsi="微软雅黑" w:cs="微软雅黑" w:eastAsia="微软雅黑"/>
          <w:b w:val="true"/>
          <w:sz w:val="42"/>
        </w:rPr>
        <w:t>2.0</w:t>
      </w:r>
    </w:p>
    <w:p>
      <w:pPr/>
      <w:bookmarkStart w:name="3599-1533609472607" w:id="67"/>
      <w:bookmarkEnd w:id="67"/>
      <w:r>
        <w:rPr/>
        <w:t>当应用程序启动之后，事实上并没有马上创建所有的servlet实例，容器会在首次请求需要某个servlet服务时，才将对应的servlet实例化、进行初始化操作、然后处理请求。这就意味着、第一次请求该servlet的客户端、必须等待servlet实例化、进行初始化动作所花费的时间、才能真正得到请求的处理</w:t>
      </w:r>
    </w:p>
    <w:p>
      <w:pPr/>
      <w:bookmarkStart w:name="4055-1533970880152" w:id="68"/>
      <w:bookmarkEnd w:id="68"/>
      <w:r>
        <w:rPr/>
        <w:t>如果希望应用程序启动时、就先将servlet类载入、实例化并做好初始化动作、可以使用loadOnStartup设置。设置大于0（默认-1），表示启动应用程序后就要初始化servlet。数字代表servlet的初识顺序、容器必须保证较小数字的servlet先初始化、如果数字相同、加载初始化的顺序有实现容器的厂商决定先载入哪个servlet。</w:t>
      </w:r>
    </w:p>
    <w:p>
      <w:pPr>
        <w:pStyle w:val="2"/>
        <w:spacing w:line="240" w:lineRule="auto" w:before="0" w:after="0"/>
      </w:pPr>
      <w:bookmarkStart w:name="2146-1533971162569" w:id="69"/>
      <w:bookmarkEnd w:id="69"/>
      <w:r>
        <w:rPr>
          <w:rFonts w:ascii="微软雅黑" w:hAnsi="微软雅黑" w:cs="微软雅黑" w:eastAsia="微软雅黑"/>
          <w:b w:val="true"/>
          <w:sz w:val="30"/>
        </w:rPr>
        <w:t>文件组织与部署</w:t>
      </w:r>
    </w:p>
    <w:p>
      <w:pPr/>
      <w:bookmarkStart w:name="7880-1533973633387" w:id="70"/>
      <w:bookmarkEnd w:id="70"/>
      <w:r>
        <w:rPr/>
        <w:t>web容器要求应用程序部署时，必须遵守下图所示结构</w:t>
      </w:r>
    </w:p>
    <w:p>
      <w:pPr/>
      <w:bookmarkStart w:name="1395-1533973713430" w:id="71"/>
      <w:bookmarkEnd w:id="71"/>
      <w:r>
        <w:drawing>
          <wp:inline distT="0" distR="0" distB="0" distL="0">
            <wp:extent cx="5267325" cy="2804089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15-1533609472803" w:id="72"/>
      <w:bookmarkEnd w:id="72"/>
      <w:r>
        <w:rPr/>
        <w:t>WEB-INF:这个目录的名称是固定的，而且一定是位于应用程序的根目录下，放置在web-inf中的文件或目录，对外界来说是封闭的、无法通过http的任何方式访问到。</w:t>
      </w:r>
    </w:p>
    <w:p>
      <w:pPr/>
      <w:bookmarkStart w:name="4310-1533974034751" w:id="73"/>
      <w:bookmarkEnd w:id="73"/>
      <w:r>
        <w:rPr/>
        <w:t>web.xml：一定是放在web-inf根目录下，名称一定是web.xml</w:t>
      </w:r>
    </w:p>
    <w:p>
      <w:pPr/>
      <w:bookmarkStart w:name="8691-1533974074424" w:id="74"/>
      <w:bookmarkEnd w:id="74"/>
      <w:r>
        <w:rPr/>
        <w:t>war文件</w:t>
      </w:r>
    </w:p>
    <w:p>
      <w:pPr>
        <w:ind w:firstLine="420"/>
      </w:pPr>
      <w:bookmarkStart w:name="4570-1533974150008" w:id="75"/>
      <w:bookmarkEnd w:id="75"/>
      <w:r>
        <w:rPr/>
        <w:t>可将其放置在tomcat的webapps目录中、tomcat启动时、若发现webapps中有war文件、会将其解压、并载入web应用程序</w:t>
      </w:r>
    </w:p>
    <w:p>
      <w:pPr/>
      <w:bookmarkStart w:name="5623-1533974218107" w:id="76"/>
      <w:bookmarkEnd w:id="76"/>
    </w:p>
    <w:p>
      <w:pPr>
        <w:pStyle w:val="2"/>
        <w:spacing w:line="240" w:lineRule="auto" w:before="0" w:after="0"/>
      </w:pPr>
      <w:bookmarkStart w:name="9550-1533977857079" w:id="77"/>
      <w:bookmarkEnd w:id="77"/>
      <w:r>
        <w:rPr>
          <w:rFonts w:ascii="微软雅黑" w:hAnsi="微软雅黑" w:cs="微软雅黑" w:eastAsia="微软雅黑"/>
          <w:b w:val="true"/>
          <w:sz w:val="30"/>
        </w:rPr>
        <w:t>URL模式设置</w:t>
      </w:r>
    </w:p>
    <w:p>
      <w:pPr/>
      <w:bookmarkStart w:name="2088-1533977864277" w:id="78"/>
      <w:bookmarkEnd w:id="78"/>
      <w:r>
        <w:rPr/>
        <w:t>请求的URI实际上由三个部分组成</w:t>
      </w:r>
    </w:p>
    <w:p>
      <w:pPr>
        <w:ind w:firstLine="420"/>
      </w:pPr>
      <w:bookmarkStart w:name="3463-1533977887967" w:id="79"/>
      <w:bookmarkEnd w:id="79"/>
      <w:r>
        <w:rPr/>
        <w:t>requestUri =  contextPath + servletPath + pathInfo</w:t>
      </w:r>
    </w:p>
    <w:p>
      <w:pPr>
        <w:pStyle w:val="3"/>
        <w:spacing w:line="240" w:lineRule="auto" w:before="0" w:after="0"/>
      </w:pPr>
      <w:bookmarkStart w:name="6370-1533977912972" w:id="80"/>
      <w:bookmarkEnd w:id="80"/>
      <w:r>
        <w:rPr>
          <w:rFonts w:ascii="微软雅黑" w:hAnsi="微软雅黑" w:cs="微软雅黑" w:eastAsia="微软雅黑"/>
          <w:b w:val="true"/>
          <w:sz w:val="24"/>
        </w:rPr>
        <w:t>环境路径</w:t>
      </w:r>
    </w:p>
    <w:p>
      <w:pPr>
        <w:ind w:firstLine="420"/>
      </w:pPr>
      <w:bookmarkStart w:name="8089-1533977944518" w:id="81"/>
      <w:bookmarkEnd w:id="81"/>
      <w:r>
        <w:rPr/>
        <w:t>contextPath 环境路径是容器用来决定挑选哪个web应用程序的依据、	可以通过getContextPath 获取。如果应用程序环境与web环境服务器的根目录相同、则应用程序环境路径为空字符串、否则应用程序的环境路径就以 / 开头</w:t>
      </w:r>
    </w:p>
    <w:p>
      <w:pPr>
        <w:ind w:firstLine="420"/>
      </w:pPr>
      <w:bookmarkStart w:name="4420-1533979559744" w:id="82"/>
      <w:bookmarkEnd w:id="82"/>
      <w:r>
        <w:rPr/>
        <w:t>URL模式</w:t>
      </w:r>
    </w:p>
    <w:p>
      <w:pPr>
        <w:numPr>
          <w:ilvl w:val="0"/>
          <w:numId w:val="3"/>
        </w:numPr>
        <w:ind w:firstLine="420"/>
      </w:pPr>
      <w:bookmarkStart w:name="1098-1533980108484" w:id="83"/>
      <w:bookmarkEnd w:id="83"/>
      <w:r>
        <w:rPr/>
        <w:t>路径映射：以 / 开头 但以 /*结尾 的URL模式</w:t>
      </w:r>
    </w:p>
    <w:p>
      <w:pPr>
        <w:numPr>
          <w:ilvl w:val="0"/>
          <w:numId w:val="3"/>
        </w:numPr>
        <w:ind w:firstLine="420"/>
      </w:pPr>
      <w:bookmarkStart w:name="2762-1533980433442" w:id="84"/>
      <w:bookmarkEnd w:id="84"/>
      <w:r>
        <w:rPr/>
        <w:t>扩展映射：以 *. 开头的URL模式</w:t>
      </w:r>
    </w:p>
    <w:p>
      <w:pPr>
        <w:numPr>
          <w:ilvl w:val="0"/>
          <w:numId w:val="3"/>
        </w:numPr>
        <w:ind w:firstLine="420"/>
      </w:pPr>
      <w:bookmarkStart w:name="6862-1533980461833" w:id="85"/>
      <w:bookmarkEnd w:id="85"/>
      <w:r>
        <w:rPr/>
        <w:t>预设servlet：仅包含 / 的URL模式、当找不到合适的URL模式对应时、就会使用预设的Servlet</w:t>
      </w:r>
    </w:p>
    <w:p>
      <w:pPr>
        <w:numPr>
          <w:ilvl w:val="0"/>
          <w:numId w:val="3"/>
        </w:numPr>
        <w:ind w:firstLine="420"/>
      </w:pPr>
      <w:bookmarkStart w:name="8886-1533983009567" w:id="86"/>
      <w:bookmarkEnd w:id="86"/>
      <w:r>
        <w:rPr/>
        <w:t>完全匹配：</w:t>
      </w:r>
    </w:p>
    <w:p>
      <w:pPr>
        <w:pStyle w:val="2"/>
        <w:spacing w:line="240" w:lineRule="auto" w:before="0" w:after="0"/>
      </w:pPr>
      <w:bookmarkStart w:name="5070-1533983041605" w:id="87"/>
      <w:bookmarkEnd w:id="87"/>
      <w:r>
        <w:rPr>
          <w:rFonts w:ascii="微软雅黑" w:hAnsi="微软雅黑" w:cs="微软雅黑" w:eastAsia="微软雅黑"/>
          <w:b w:val="true"/>
          <w:sz w:val="30"/>
        </w:rPr>
        <w:t>servlet路径</w:t>
      </w:r>
    </w:p>
    <w:p>
      <w:pPr/>
      <w:bookmarkStart w:name="2967-1533983482285" w:id="88"/>
      <w:bookmarkEnd w:id="88"/>
      <w:r>
        <w:drawing>
          <wp:inline distT="0" distR="0" distB="0" distL="0">
            <wp:extent cx="5267325" cy="1731300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428-1533609472936" w:id="89"/>
      <w:bookmarkEnd w:id="89"/>
      <w:r>
        <w:rPr>
          <w:rFonts w:ascii="微软雅黑" w:hAnsi="微软雅黑" w:cs="微软雅黑" w:eastAsia="微软雅黑"/>
          <w:b w:val="true"/>
          <w:sz w:val="30"/>
        </w:rPr>
        <w:t>路径信息</w:t>
      </w:r>
    </w:p>
    <w:p>
      <w:pPr/>
      <w:bookmarkStart w:name="1881-1533983520017" w:id="90"/>
      <w:bookmarkEnd w:id="90"/>
      <w:r>
        <w:drawing>
          <wp:inline distT="0" distR="0" distB="0" distL="0">
            <wp:extent cx="5267325" cy="106942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17-1533609473098" w:id="91"/>
      <w:bookmarkEnd w:id="91"/>
    </w:p>
    <w:p>
      <w:pPr>
        <w:pStyle w:val="1"/>
        <w:spacing w:line="240" w:lineRule="auto" w:before="0" w:after="0"/>
      </w:pPr>
      <w:bookmarkStart w:name="6038-1533609473261" w:id="92"/>
      <w:bookmarkEnd w:id="92"/>
      <w:r>
        <w:rPr>
          <w:rFonts w:ascii="微软雅黑" w:hAnsi="微软雅黑" w:cs="微软雅黑" w:eastAsia="微软雅黑"/>
          <w:b w:val="true"/>
          <w:sz w:val="42"/>
        </w:rPr>
        <w:t>3.0</w:t>
      </w:r>
    </w:p>
    <w:p>
      <w:pPr>
        <w:pStyle w:val="2"/>
        <w:spacing w:line="240" w:lineRule="auto" w:before="0" w:after="0"/>
      </w:pPr>
      <w:bookmarkStart w:name="7612-1533566315716" w:id="93"/>
      <w:bookmarkEnd w:id="93"/>
      <w:r>
        <w:rPr>
          <w:rFonts w:ascii="微软雅黑" w:hAnsi="微软雅黑" w:cs="微软雅黑" w:eastAsia="微软雅黑"/>
          <w:b w:val="true"/>
          <w:sz w:val="30"/>
        </w:rPr>
        <w:t>httpServletRequest</w:t>
      </w:r>
    </w:p>
    <w:p>
      <w:pPr/>
      <w:bookmarkStart w:name="5167-1534057596224" w:id="94"/>
      <w:bookmarkEnd w:id="94"/>
      <w:r>
        <w:rPr/>
        <w:t>处理请求参数</w:t>
      </w:r>
    </w:p>
    <w:p>
      <w:pPr>
        <w:numPr>
          <w:ilvl w:val="0"/>
          <w:numId w:val="4"/>
        </w:numPr>
        <w:ind w:firstLine="420"/>
      </w:pPr>
      <w:bookmarkStart w:name="7754-1534057619629" w:id="95"/>
      <w:bookmarkEnd w:id="95"/>
      <w:r>
        <w:rPr/>
        <w:t>getParameter(name) 获取请求参数中第一个与此匹配的 值，返回的是String</w:t>
      </w:r>
    </w:p>
    <w:p>
      <w:pPr>
        <w:numPr>
          <w:ilvl w:val="0"/>
          <w:numId w:val="4"/>
        </w:numPr>
        <w:ind w:firstLine="420"/>
      </w:pPr>
      <w:bookmarkStart w:name="5071-1534057734094" w:id="96"/>
      <w:bookmarkEnd w:id="96"/>
      <w:r>
        <w:rPr/>
        <w:t>getParameterValues(name) 如果请求中同一个参数名有多个值，例如name=123&amp;name=456&amp;name=789，返回的是一个String 数组</w:t>
      </w:r>
    </w:p>
    <w:p>
      <w:pPr>
        <w:numPr>
          <w:ilvl w:val="0"/>
          <w:numId w:val="4"/>
        </w:numPr>
        <w:ind w:firstLine="420"/>
      </w:pPr>
      <w:bookmarkStart w:name="7988-1534057839200" w:id="97"/>
      <w:bookmarkEnd w:id="97"/>
      <w:r>
        <w:rPr/>
        <w:t>getParameterMap 返回一个Map 键为 String 值为String 数组</w:t>
      </w:r>
    </w:p>
    <w:p>
      <w:pPr>
        <w:numPr>
          <w:ilvl w:val="0"/>
          <w:numId w:val="4"/>
        </w:numPr>
        <w:ind w:firstLine="420"/>
      </w:pPr>
      <w:bookmarkStart w:name="5521-1534058130813" w:id="98"/>
      <w:bookmarkEnd w:id="98"/>
      <w:r>
        <w:rPr/>
        <w:t>getParameterNames 返回的是Enumeration&lt;String&gt; ，对应的就是请求参数的名字</w:t>
      </w:r>
    </w:p>
    <w:p>
      <w:pPr/>
      <w:bookmarkStart w:name="5186-1534058402181" w:id="99"/>
      <w:bookmarkEnd w:id="99"/>
    </w:p>
    <w:p>
      <w:pPr/>
      <w:bookmarkStart w:name="2356-1534058406904" w:id="100"/>
      <w:bookmarkEnd w:id="100"/>
      <w:r>
        <w:rPr/>
        <w:t>处理请求头</w:t>
      </w:r>
    </w:p>
    <w:p>
      <w:pPr>
        <w:numPr>
          <w:ilvl w:val="0"/>
          <w:numId w:val="5"/>
        </w:numPr>
        <w:ind w:firstLine="420"/>
      </w:pPr>
      <w:bookmarkStart w:name="2287-1534058418756" w:id="101"/>
      <w:bookmarkEnd w:id="101"/>
      <w:r>
        <w:rPr/>
        <w:t>getHeader 与getParameter类似</w:t>
      </w:r>
    </w:p>
    <w:p>
      <w:pPr>
        <w:numPr>
          <w:ilvl w:val="0"/>
          <w:numId w:val="5"/>
        </w:numPr>
        <w:ind w:firstLine="420"/>
      </w:pPr>
      <w:bookmarkStart w:name="2410-1534058642894" w:id="102"/>
      <w:bookmarkEnd w:id="102"/>
      <w:r>
        <w:rPr/>
        <w:t>getHeaders 与getParameters 类似</w:t>
      </w:r>
    </w:p>
    <w:p>
      <w:pPr>
        <w:numPr>
          <w:ilvl w:val="0"/>
          <w:numId w:val="5"/>
        </w:numPr>
        <w:ind w:firstLine="420"/>
      </w:pPr>
      <w:bookmarkStart w:name="4070-1534058668815" w:id="103"/>
      <w:bookmarkEnd w:id="103"/>
      <w:r>
        <w:rPr/>
        <w:t>getHeaderNames 与getParameterNames类似</w:t>
      </w:r>
    </w:p>
    <w:p>
      <w:pPr>
        <w:numPr>
          <w:ilvl w:val="0"/>
          <w:numId w:val="5"/>
        </w:numPr>
        <w:ind w:firstLine="420"/>
      </w:pPr>
      <w:bookmarkStart w:name="8844-1534058692530" w:id="104"/>
      <w:bookmarkEnd w:id="104"/>
      <w:r>
        <w:rPr/>
        <w:t>getIntHeader 获取请求头中 int 的值 如果不是int值 则会抛出转型异常</w:t>
      </w:r>
    </w:p>
    <w:p>
      <w:pPr>
        <w:numPr>
          <w:ilvl w:val="0"/>
          <w:numId w:val="5"/>
        </w:numPr>
        <w:ind w:firstLine="420"/>
      </w:pPr>
      <w:bookmarkStart w:name="9037-1534058771056" w:id="105"/>
      <w:bookmarkEnd w:id="105"/>
      <w:r>
        <w:rPr/>
        <w:t>getDateHeader 获取请求头重Date的值 如果不是Date值 则会抛出转型异常</w:t>
      </w:r>
    </w:p>
    <w:p>
      <w:pPr>
        <w:pStyle w:val="2"/>
        <w:spacing w:line="240" w:lineRule="auto" w:before="0" w:after="0"/>
      </w:pPr>
      <w:bookmarkStart w:name="9181-1534058801817" w:id="106"/>
      <w:bookmarkEnd w:id="106"/>
      <w:r>
        <w:rPr>
          <w:rFonts w:ascii="微软雅黑" w:hAnsi="微软雅黑" w:cs="微软雅黑" w:eastAsia="微软雅黑"/>
          <w:b w:val="true"/>
          <w:sz w:val="30"/>
        </w:rPr>
        <w:t>请求参数编码处理</w:t>
      </w:r>
    </w:p>
    <w:p>
      <w:pPr>
        <w:ind w:firstLine="420"/>
      </w:pPr>
      <w:bookmarkStart w:name="3161-1534171037533" w:id="107"/>
      <w:bookmarkEnd w:id="107"/>
      <w:r>
        <w:rPr/>
        <w:t xml:space="preserve">http 客户端 与 http 服务器 通信使用的是ascii 字符编码 </w:t>
      </w:r>
    </w:p>
    <w:p>
      <w:pPr>
        <w:ind w:firstLine="420"/>
      </w:pPr>
      <w:bookmarkStart w:name="1387-1534171125662" w:id="108"/>
      <w:bookmarkEnd w:id="108"/>
      <w:r>
        <w:rPr/>
        <w:t xml:space="preserve">web 容器将响应交给 http 服务器 、http服务器根据web容器设置的 header 中的charset 对返回的数据进行编码 然后再传回客户端 </w:t>
      </w:r>
    </w:p>
    <w:p>
      <w:pPr>
        <w:ind w:firstLine="420"/>
      </w:pPr>
      <w:bookmarkStart w:name="2030-1534257032923" w:id="109"/>
      <w:bookmarkEnd w:id="109"/>
    </w:p>
    <w:p>
      <w:pPr/>
      <w:bookmarkStart w:name="7468-1534257033408" w:id="110"/>
      <w:bookmarkEnd w:id="110"/>
      <w:r>
        <w:rPr/>
        <w:t>1. post</w:t>
      </w:r>
    </w:p>
    <w:p>
      <w:pPr/>
      <w:bookmarkStart w:name="9187-1534257024952" w:id="111"/>
      <w:bookmarkEnd w:id="111"/>
      <w:r>
        <w:drawing>
          <wp:inline distT="0" distR="0" distB="0" distL="0">
            <wp:extent cx="5267325" cy="5065312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85-1534060336385" w:id="112"/>
      <w:bookmarkEnd w:id="112"/>
      <w:r>
        <w:rPr/>
        <w:t>2.get</w:t>
      </w:r>
    </w:p>
    <w:p>
      <w:pPr/>
      <w:bookmarkStart w:name="5078-1534257093034" w:id="113"/>
      <w:bookmarkEnd w:id="113"/>
      <w:r>
        <w:drawing>
          <wp:inline distT="0" distR="0" distB="0" distL="0">
            <wp:extent cx="5267325" cy="741012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5266-1534058403414" w:id="114"/>
      <w:bookmarkEnd w:id="114"/>
    </w:p>
    <w:p>
      <w:pPr>
        <w:ind w:firstLine="420"/>
      </w:pPr>
      <w:bookmarkStart w:name="6970-1534058404414" w:id="115"/>
      <w:bookmarkEnd w:id="115"/>
      <w:r>
        <w:rPr/>
        <w:t>修改tomcat 默认编码</w:t>
      </w:r>
    </w:p>
    <w:p>
      <w:pPr>
        <w:ind w:firstLine="840"/>
      </w:pPr>
      <w:bookmarkStart w:name="1885-1534173510234" w:id="116"/>
      <w:bookmarkEnd w:id="116"/>
      <w:hyperlink r:id="rId19">
        <w:r>
          <w:rPr>
            <w:color w:val="003884"/>
            <w:u w:val="single"/>
          </w:rPr>
          <w:t>https://blog.csdn.net/orehs/article/details/8704822</w:t>
        </w:r>
      </w:hyperlink>
    </w:p>
    <w:p>
      <w:pPr/>
      <w:bookmarkStart w:name="2251-1534417153118" w:id="117"/>
      <w:bookmarkEnd w:id="117"/>
    </w:p>
    <w:p>
      <w:pPr/>
      <w:bookmarkStart w:name="2436-1534417155671" w:id="118"/>
      <w:bookmarkEnd w:id="118"/>
      <w:r>
        <w:drawing>
          <wp:inline distT="0" distR="0" distB="0" distL="0">
            <wp:extent cx="5267325" cy="2266950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19-1534417191091" w:id="119"/>
      <w:bookmarkEnd w:id="119"/>
    </w:p>
    <w:p>
      <w:pPr/>
      <w:bookmarkStart w:name="6077-1534417191091" w:id="120"/>
      <w:bookmarkEnd w:id="120"/>
      <w:r>
        <w:drawing>
          <wp:inline distT="0" distR="0" distB="0" distL="0">
            <wp:extent cx="5267325" cy="3033081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48-1534049116301" w:id="121"/>
      <w:bookmarkEnd w:id="121"/>
    </w:p>
    <w:p>
      <w:pPr/>
      <w:bookmarkStart w:name="8928-1534049116846" w:id="122"/>
      <w:bookmarkEnd w:id="122"/>
      <w:r>
        <w:rPr/>
        <w:t>会话管理</w:t>
      </w:r>
    </w:p>
    <w:p>
      <w:pPr/>
      <w:bookmarkStart w:name="4921-1534417737190" w:id="123"/>
      <w:bookmarkEnd w:id="123"/>
      <w:r>
        <w:drawing>
          <wp:inline distT="0" distR="0" distB="0" distL="0">
            <wp:extent cx="5267325" cy="882825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32-1534420173550" w:id="124"/>
      <w:bookmarkEnd w:id="124"/>
    </w:p>
    <w:p>
      <w:pPr/>
      <w:bookmarkStart w:name="7213-1534420173550" w:id="125"/>
      <w:bookmarkEnd w:id="125"/>
      <w:r>
        <w:drawing>
          <wp:inline distT="0" distR="0" distB="0" distL="0">
            <wp:extent cx="5267325" cy="5465752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6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21-1534420217692" w:id="126"/>
      <w:bookmarkEnd w:id="126"/>
    </w:p>
    <w:p>
      <w:pPr/>
      <w:bookmarkStart w:name="3752-1534420217692" w:id="127"/>
      <w:bookmarkEnd w:id="127"/>
      <w:r>
        <w:drawing>
          <wp:inline distT="0" distR="0" distB="0" distL="0">
            <wp:extent cx="5267325" cy="1738838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74-1534420229010" w:id="128"/>
      <w:bookmarkEnd w:id="128"/>
    </w:p>
    <w:p>
      <w:pPr/>
      <w:bookmarkStart w:name="6597-1534420229010" w:id="129"/>
      <w:bookmarkEnd w:id="129"/>
      <w:r>
        <w:drawing>
          <wp:inline distT="0" distR="0" distB="0" distL="0">
            <wp:extent cx="5267325" cy="1139077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37-1534421680273" w:id="130"/>
      <w:bookmarkEnd w:id="130"/>
    </w:p>
    <w:p>
      <w:pPr/>
      <w:bookmarkStart w:name="3023-1534421680273" w:id="131"/>
      <w:bookmarkEnd w:id="131"/>
      <w:r>
        <w:drawing>
          <wp:inline distT="0" distR="0" distB="0" distL="0">
            <wp:extent cx="5267325" cy="2072095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61-1534422149748" w:id="132"/>
      <w:bookmarkEnd w:id="132"/>
    </w:p>
    <w:p>
      <w:pPr/>
      <w:bookmarkStart w:name="5347-1534422149748" w:id="133"/>
      <w:bookmarkEnd w:id="133"/>
      <w:r>
        <w:drawing>
          <wp:inline distT="0" distR="0" distB="0" distL="0">
            <wp:extent cx="5267325" cy="3261876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80-1534049117069" w:id="134"/>
      <w:bookmarkEnd w:id="134"/>
    </w:p>
    <w:p>
      <w:pPr/>
      <w:bookmarkStart w:name="6739-1534049117107" w:id="135"/>
      <w:bookmarkEnd w:id="135"/>
    </w:p>
    <w:p>
      <w:pPr/>
      <w:bookmarkStart w:name="5899-1534422188408" w:id="136"/>
      <w:bookmarkEnd w:id="136"/>
      <w:r>
        <w:drawing>
          <wp:inline distT="0" distR="0" distB="0" distL="0">
            <wp:extent cx="5267325" cy="170623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96-1534049117181" w:id="137"/>
      <w:bookmarkEnd w:id="137"/>
    </w:p>
    <w:p>
      <w:pPr/>
      <w:bookmarkStart w:name="3910-1534049117218" w:id="138"/>
      <w:bookmarkEnd w:id="138"/>
      <w:r>
        <w:rPr/>
        <w:t>servletContext 监听</w:t>
      </w:r>
    </w:p>
    <w:p>
      <w:pPr/>
      <w:bookmarkStart w:name="8338-1534422299744" w:id="139"/>
      <w:bookmarkEnd w:id="139"/>
      <w:r>
        <w:drawing>
          <wp:inline distT="0" distR="0" distB="0" distL="0">
            <wp:extent cx="5267325" cy="1015244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56-1534049117292" w:id="140"/>
      <w:bookmarkEnd w:id="140"/>
    </w:p>
    <w:p>
      <w:pPr/>
      <w:bookmarkStart w:name="4915-1534422331767" w:id="141"/>
      <w:bookmarkEnd w:id="141"/>
      <w:r>
        <w:drawing>
          <wp:inline distT="0" distR="0" distB="0" distL="0">
            <wp:extent cx="5267325" cy="1289957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89-1534422345555" w:id="142"/>
      <w:bookmarkEnd w:id="142"/>
    </w:p>
    <w:p>
      <w:pPr/>
      <w:bookmarkStart w:name="4099-1534422345556" w:id="143"/>
      <w:bookmarkEnd w:id="143"/>
      <w:r>
        <w:drawing>
          <wp:inline distT="0" distR="0" distB="0" distL="0">
            <wp:extent cx="5267325" cy="979383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11-1534049117405" w:id="144"/>
      <w:bookmarkEnd w:id="144"/>
    </w:p>
    <w:p>
      <w:pPr/>
      <w:bookmarkStart w:name="6385-1534049117442" w:id="145"/>
      <w:bookmarkEnd w:id="145"/>
      <w:r>
        <w:rPr/>
        <w:t>HttpSession 监听</w:t>
      </w:r>
    </w:p>
    <w:p>
      <w:pPr/>
      <w:bookmarkStart w:name="7045-1534422404872" w:id="146"/>
      <w:bookmarkEnd w:id="146"/>
      <w:r>
        <w:drawing>
          <wp:inline distT="0" distR="0" distB="0" distL="0">
            <wp:extent cx="5267325" cy="2331533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18-1534422427492" w:id="147"/>
      <w:bookmarkEnd w:id="147"/>
    </w:p>
    <w:p>
      <w:pPr/>
      <w:bookmarkStart w:name="9051-1534422427492" w:id="148"/>
      <w:bookmarkEnd w:id="148"/>
      <w:r>
        <w:drawing>
          <wp:inline distT="0" distR="0" distB="0" distL="0">
            <wp:extent cx="5267325" cy="986502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44-1534422590324" w:id="149"/>
      <w:bookmarkEnd w:id="149"/>
    </w:p>
    <w:p>
      <w:pPr/>
      <w:bookmarkStart w:name="7014-1534422590324" w:id="150"/>
      <w:bookmarkEnd w:id="150"/>
      <w:r>
        <w:drawing>
          <wp:inline distT="0" distR="0" distB="0" distL="0">
            <wp:extent cx="5267325" cy="1095127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62-1534422849695" w:id="151"/>
      <w:bookmarkEnd w:id="151"/>
    </w:p>
    <w:p>
      <w:pPr/>
      <w:bookmarkStart w:name="6385-1534422849695" w:id="152"/>
      <w:bookmarkEnd w:id="152"/>
      <w:r>
        <w:drawing>
          <wp:inline distT="0" distR="0" distB="0" distL="0">
            <wp:extent cx="5267325" cy="1751748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99-1534422849695" w:id="153"/>
      <w:bookmarkEnd w:id="153"/>
    </w:p>
    <w:p>
      <w:pPr/>
      <w:bookmarkStart w:name="7715-1534422980411" w:id="154"/>
      <w:bookmarkEnd w:id="154"/>
      <w:r>
        <w:rPr/>
        <w:t xml:space="preserve">httprequest </w:t>
      </w:r>
    </w:p>
    <w:p>
      <w:pPr/>
      <w:bookmarkStart w:name="1751-1534422985571" w:id="155"/>
      <w:bookmarkEnd w:id="155"/>
      <w:r>
        <w:drawing>
          <wp:inline distT="0" distR="0" distB="0" distL="0">
            <wp:extent cx="5267325" cy="2170253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70-1534422996728" w:id="156"/>
      <w:bookmarkEnd w:id="156"/>
    </w:p>
    <w:p>
      <w:pPr/>
      <w:bookmarkStart w:name="6626-1534422996728" w:id="157"/>
      <w:bookmarkEnd w:id="157"/>
      <w:r>
        <w:drawing>
          <wp:inline distT="0" distR="0" distB="0" distL="0">
            <wp:extent cx="5267325" cy="1619819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15-1534423425706" w:id="158"/>
      <w:bookmarkEnd w:id="158"/>
    </w:p>
    <w:p>
      <w:pPr/>
      <w:bookmarkStart w:name="5020-1534423425706" w:id="159"/>
      <w:bookmarkEnd w:id="159"/>
      <w:r>
        <w:drawing>
          <wp:inline distT="0" distR="0" distB="0" distL="0">
            <wp:extent cx="5267325" cy="1749803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62-1534423791889" w:id="160"/>
      <w:bookmarkEnd w:id="160"/>
    </w:p>
    <w:p>
      <w:pPr/>
      <w:bookmarkStart w:name="3747-1534423791889" w:id="161"/>
      <w:bookmarkEnd w:id="161"/>
      <w:r>
        <w:drawing>
          <wp:inline distT="0" distR="0" distB="0" distL="0">
            <wp:extent cx="5267325" cy="1973719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23-1534429238308" w:id="162"/>
      <w:bookmarkEnd w:id="162"/>
      <w:r>
        <w:rPr/>
        <w:t>过滤器</w:t>
      </w:r>
    </w:p>
    <w:p>
      <w:pPr/>
      <w:bookmarkStart w:name="1824-1534429238308" w:id="163"/>
      <w:bookmarkEnd w:id="163"/>
      <w:r>
        <w:drawing>
          <wp:inline distT="0" distR="0" distB="0" distL="0">
            <wp:extent cx="5267325" cy="1203277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41-1534429287182" w:id="164"/>
      <w:bookmarkEnd w:id="164"/>
    </w:p>
    <w:p>
      <w:pPr/>
      <w:bookmarkStart w:name="4222-1534429287182" w:id="165"/>
      <w:bookmarkEnd w:id="165"/>
      <w:r>
        <w:drawing>
          <wp:inline distT="0" distR="0" distB="0" distL="0">
            <wp:extent cx="5267325" cy="1892760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64-1534429316909" w:id="166"/>
      <w:bookmarkEnd w:id="166"/>
    </w:p>
    <w:p>
      <w:pPr/>
      <w:bookmarkStart w:name="8530-1534429316909" w:id="167"/>
      <w:bookmarkEnd w:id="167"/>
      <w:r>
        <w:drawing>
          <wp:inline distT="0" distR="0" distB="0" distL="0">
            <wp:extent cx="5267325" cy="2619853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90-1534429316909" w:id="168"/>
      <w:bookmarkEnd w:id="168"/>
      <w:r>
        <w:rPr/>
        <w:t>HttpServletRequestWrapper</w:t>
      </w:r>
    </w:p>
    <w:p>
      <w:pPr/>
      <w:bookmarkStart w:name="7671-1534430708338" w:id="169"/>
      <w:bookmarkEnd w:id="169"/>
      <w:r>
        <w:drawing>
          <wp:inline distT="0" distR="0" distB="0" distL="0">
            <wp:extent cx="5267325" cy="3271151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48-1534430708338" w:id="170"/>
      <w:bookmarkEnd w:id="170"/>
    </w:p>
    <w:p>
      <w:pPr>
        <w:spacing w:line="240" w:lineRule="auto" w:before="0" w:after="0"/>
      </w:pPr>
      <w:bookmarkStart w:name="7138-1534430708815" w:id="171"/>
      <w:bookmarkEnd w:id="171"/>
      <w:r>
        <w:rPr>
          <w:rFonts w:ascii="微软雅黑" w:hAnsi="微软雅黑" w:cs="微软雅黑" w:eastAsia="微软雅黑"/>
          <w:b w:val="true"/>
          <w:sz w:val="48"/>
        </w:rPr>
        <w:t>总结</w:t>
      </w:r>
    </w:p>
    <w:p>
      <w:pPr/>
      <w:bookmarkStart w:name="4080-1534580689538" w:id="172"/>
      <w:bookmarkEnd w:id="172"/>
      <w:r>
        <w:drawing>
          <wp:inline distT="0" distR="0" distB="0" distL="0">
            <wp:extent cx="5267325" cy="7197186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79-1534580886925" w:id="173"/>
      <w:bookmarkEnd w:id="173"/>
    </w:p>
    <w:p>
      <w:pPr/>
      <w:bookmarkStart w:name="6961-1534580886925" w:id="174"/>
      <w:bookmarkEnd w:id="174"/>
      <w:r>
        <w:drawing>
          <wp:inline distT="0" distR="0" distB="0" distL="0">
            <wp:extent cx="5267325" cy="10117118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1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70-1534583007710" w:id="175"/>
      <w:bookmarkEnd w:id="175"/>
    </w:p>
    <w:p>
      <w:pPr/>
      <w:bookmarkStart w:name="6081-1534583007710" w:id="176"/>
      <w:bookmarkEnd w:id="176"/>
      <w:r>
        <w:drawing>
          <wp:inline distT="0" distR="0" distB="0" distL="0">
            <wp:extent cx="5267325" cy="7841671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55-1534583458874" w:id="177"/>
      <w:bookmarkEnd w:id="177"/>
    </w:p>
    <w:p>
      <w:pPr/>
      <w:bookmarkStart w:name="1656-1534583458874" w:id="178"/>
      <w:bookmarkEnd w:id="178"/>
      <w:r>
        <w:drawing>
          <wp:inline distT="0" distR="0" distB="0" distL="0">
            <wp:extent cx="5267325" cy="6135874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80-1534670035141" w:id="179"/>
      <w:bookmarkEnd w:id="179"/>
    </w:p>
    <w:p>
      <w:pPr/>
      <w:bookmarkStart w:name="1950-1534670035141" w:id="180"/>
      <w:bookmarkEnd w:id="180"/>
      <w:r>
        <w:drawing>
          <wp:inline distT="0" distR="0" distB="0" distL="0">
            <wp:extent cx="5267325" cy="14709311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51-1534670035141" w:id="181"/>
      <w:bookmarkEnd w:id="181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1.png" Type="http://schemas.openxmlformats.org/officeDocument/2006/relationships/image"/>
<Relationship Id="rId11" Target="numbering.xml" Type="http://schemas.openxmlformats.org/officeDocument/2006/relationships/numbering"/>
<Relationship Id="rId12" Target="media/image2.png" Type="http://schemas.openxmlformats.org/officeDocument/2006/relationships/image"/>
<Relationship Id="rId13" Target="media/image3.png" Type="http://schemas.openxmlformats.org/officeDocument/2006/relationships/image"/>
<Relationship Id="rId14" Target="media/image4.png" Type="http://schemas.openxmlformats.org/officeDocument/2006/relationships/image"/>
<Relationship Id="rId15" Target="media/image5.png" Type="http://schemas.openxmlformats.org/officeDocument/2006/relationships/image"/>
<Relationship Id="rId16" Target="media/image6.png" Type="http://schemas.openxmlformats.org/officeDocument/2006/relationships/image"/>
<Relationship Id="rId17" Target="media/image7.png" Type="http://schemas.openxmlformats.org/officeDocument/2006/relationships/image"/>
<Relationship Id="rId18" Target="media/image8.png" Type="http://schemas.openxmlformats.org/officeDocument/2006/relationships/image"/>
<Relationship Id="rId19" Target="https://blog.csdn.net/orehs/article/details/8704822" TargetMode="External" Type="http://schemas.openxmlformats.org/officeDocument/2006/relationships/hyperlink"/>
<Relationship Id="rId2" Target="styles.xml" Type="http://schemas.openxmlformats.org/officeDocument/2006/relationships/styles"/>
<Relationship Id="rId20" Target="media/image9.png" Type="http://schemas.openxmlformats.org/officeDocument/2006/relationships/image"/>
<Relationship Id="rId21" Target="media/image10.png" Type="http://schemas.openxmlformats.org/officeDocument/2006/relationships/image"/>
<Relationship Id="rId22" Target="media/image11.png" Type="http://schemas.openxmlformats.org/officeDocument/2006/relationships/image"/>
<Relationship Id="rId23" Target="media/image12.png" Type="http://schemas.openxmlformats.org/officeDocument/2006/relationships/image"/>
<Relationship Id="rId24" Target="media/image13.png" Type="http://schemas.openxmlformats.org/officeDocument/2006/relationships/image"/>
<Relationship Id="rId25" Target="media/image14.png" Type="http://schemas.openxmlformats.org/officeDocument/2006/relationships/image"/>
<Relationship Id="rId26" Target="media/image15.png" Type="http://schemas.openxmlformats.org/officeDocument/2006/relationships/image"/>
<Relationship Id="rId27" Target="media/image16.png" Type="http://schemas.openxmlformats.org/officeDocument/2006/relationships/image"/>
<Relationship Id="rId28" Target="media/image17.png" Type="http://schemas.openxmlformats.org/officeDocument/2006/relationships/image"/>
<Relationship Id="rId29" Target="media/image18.png" Type="http://schemas.openxmlformats.org/officeDocument/2006/relationships/image"/>
<Relationship Id="rId3" Target="note://216A8323C488411E895476885A8CCED7" TargetMode="External" Type="http://schemas.openxmlformats.org/officeDocument/2006/relationships/hyperlink"/>
<Relationship Id="rId30" Target="media/image19.png" Type="http://schemas.openxmlformats.org/officeDocument/2006/relationships/image"/>
<Relationship Id="rId31" Target="media/image20.png" Type="http://schemas.openxmlformats.org/officeDocument/2006/relationships/image"/>
<Relationship Id="rId32" Target="media/image21.png" Type="http://schemas.openxmlformats.org/officeDocument/2006/relationships/image"/>
<Relationship Id="rId33" Target="media/image22.png" Type="http://schemas.openxmlformats.org/officeDocument/2006/relationships/image"/>
<Relationship Id="rId34" Target="media/image23.png" Type="http://schemas.openxmlformats.org/officeDocument/2006/relationships/image"/>
<Relationship Id="rId35" Target="media/image24.png" Type="http://schemas.openxmlformats.org/officeDocument/2006/relationships/image"/>
<Relationship Id="rId36" Target="media/image25.png" Type="http://schemas.openxmlformats.org/officeDocument/2006/relationships/image"/>
<Relationship Id="rId37" Target="media/image26.png" Type="http://schemas.openxmlformats.org/officeDocument/2006/relationships/image"/>
<Relationship Id="rId38" Target="media/image27.png" Type="http://schemas.openxmlformats.org/officeDocument/2006/relationships/image"/>
<Relationship Id="rId39" Target="media/image28.png" Type="http://schemas.openxmlformats.org/officeDocument/2006/relationships/image"/>
<Relationship Id="rId4" Target="https://www.cnblogs.com/shuimuzhushui/p/7045825.html" TargetMode="External" Type="http://schemas.openxmlformats.org/officeDocument/2006/relationships/hyperlink"/>
<Relationship Id="rId40" Target="media/image29.png" Type="http://schemas.openxmlformats.org/officeDocument/2006/relationships/image"/>
<Relationship Id="rId41" Target="media/image30.png" Type="http://schemas.openxmlformats.org/officeDocument/2006/relationships/image"/>
<Relationship Id="rId42" Target="media/image31.png" Type="http://schemas.openxmlformats.org/officeDocument/2006/relationships/image"/>
<Relationship Id="rId43" Target="media/image32.png" Type="http://schemas.openxmlformats.org/officeDocument/2006/relationships/image"/>
<Relationship Id="rId44" Target="media/image33.png" Type="http://schemas.openxmlformats.org/officeDocument/2006/relationships/image"/>
<Relationship Id="rId45" Target="media/image34.png" Type="http://schemas.openxmlformats.org/officeDocument/2006/relationships/image"/>
<Relationship Id="rId46" Target="media/image35.png" Type="http://schemas.openxmlformats.org/officeDocument/2006/relationships/image"/>
<Relationship Id="rId47" Target="media/image36.png" Type="http://schemas.openxmlformats.org/officeDocument/2006/relationships/image"/>
<Relationship Id="rId48" Target="media/image37.png" Type="http://schemas.openxmlformats.org/officeDocument/2006/relationships/image"/>
<Relationship Id="rId5" Target="https://www.cnblogs.com/zhaoyl/archive/2012/10/10/2718575.html" TargetMode="External" Type="http://schemas.openxmlformats.org/officeDocument/2006/relationships/hyperlink"/>
<Relationship Id="rId6" Target="https://blog.csdn.net/xiaoxiangzhu660810/article/details/8291656" TargetMode="External" Type="http://schemas.openxmlformats.org/officeDocument/2006/relationships/hyperlink"/>
<Relationship Id="rId7" Target="https://blog.csdn.net/qq_29028175/article/details/52959551" TargetMode="External" Type="http://schemas.openxmlformats.org/officeDocument/2006/relationships/hyperlink"/>
<Relationship Id="rId8" Target="https://www.cnblogs.com/skynet/archive/2011/05/03/2035105.html" TargetMode="External" Type="http://schemas.openxmlformats.org/officeDocument/2006/relationships/hyperlink"/>
<Relationship Id="rId9" Target="http://cenalulu.github.io/linux/character-encoding/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2018-10-14T00:19:21Z</dcterms:created>
  <dc:creator>Apache POI</dc:creator>
</cp:coreProperties>
</file>